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7920"/>
        <w:gridCol w:w="7920"/>
      </w:tblGrid>
      <w:tr w:rsidR="00A74498">
        <w:trPr>
          <w:cantSplit/>
          <w:trHeight w:hRule="exact" w:val="6120"/>
        </w:trPr>
        <w:tc>
          <w:tcPr>
            <w:tcW w:w="7920" w:type="dxa"/>
          </w:tcPr>
          <w:p w:rsidR="00A74498" w:rsidRDefault="00A74498" w:rsidP="00A74498">
            <w:pPr>
              <w:ind w:left="720" w:right="690"/>
            </w:pPr>
          </w:p>
          <w:p w:rsidR="00A74498" w:rsidRPr="00A74498" w:rsidRDefault="00A74498" w:rsidP="00A74498">
            <w:pPr>
              <w:ind w:left="720" w:right="690"/>
              <w:rPr>
                <w:sz w:val="24"/>
                <w:szCs w:val="24"/>
              </w:rPr>
            </w:pPr>
          </w:p>
          <w:p w:rsidR="00A74498" w:rsidRDefault="00A74498" w:rsidP="00A74498">
            <w:pPr>
              <w:ind w:left="720" w:right="690"/>
            </w:pPr>
            <w:r>
              <w:rPr>
                <w:noProof/>
              </w:rPr>
              <w:drawing>
                <wp:inline distT="0" distB="0" distL="0" distR="0">
                  <wp:extent cx="4136506" cy="688369"/>
                  <wp:effectExtent l="19050" t="0" r="0" b="0"/>
                  <wp:docPr id="2" name="Picture 0" descr="dkg lo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 long logo.jpg"/>
                          <pic:cNvPicPr/>
                        </pic:nvPicPr>
                        <pic:blipFill>
                          <a:blip r:embed="rId4" cstate="print"/>
                          <a:stretch>
                            <a:fillRect/>
                          </a:stretch>
                        </pic:blipFill>
                        <pic:spPr>
                          <a:xfrm>
                            <a:off x="0" y="0"/>
                            <a:ext cx="4196104" cy="698287"/>
                          </a:xfrm>
                          <a:prstGeom prst="rect">
                            <a:avLst/>
                          </a:prstGeom>
                        </pic:spPr>
                      </pic:pic>
                    </a:graphicData>
                  </a:graphic>
                </wp:inline>
              </w:drawing>
            </w:r>
          </w:p>
          <w:p w:rsidR="00A74498" w:rsidRDefault="00A74498" w:rsidP="00A74498">
            <w:pPr>
              <w:ind w:left="720" w:right="690"/>
            </w:pPr>
          </w:p>
          <w:p w:rsidR="00A74498" w:rsidRPr="00A74498" w:rsidRDefault="00A74498" w:rsidP="00A74498">
            <w:pPr>
              <w:ind w:left="720" w:right="690"/>
              <w:jc w:val="center"/>
              <w:rPr>
                <w:rFonts w:ascii="Byington" w:hAnsi="Byington"/>
                <w:b/>
                <w:sz w:val="36"/>
                <w:szCs w:val="36"/>
              </w:rPr>
            </w:pPr>
            <w:r w:rsidRPr="00A74498">
              <w:rPr>
                <w:rFonts w:ascii="Byington" w:hAnsi="Byington"/>
                <w:b/>
                <w:sz w:val="36"/>
                <w:szCs w:val="36"/>
              </w:rPr>
              <w:t>What is Delta Kappa Gamma?</w:t>
            </w:r>
          </w:p>
          <w:p w:rsidR="00A74498" w:rsidRDefault="00A74498" w:rsidP="00A74498">
            <w:pPr>
              <w:ind w:left="720" w:right="690"/>
            </w:pPr>
          </w:p>
          <w:p w:rsidR="00A74498" w:rsidRDefault="00A74498" w:rsidP="001E5121">
            <w:pPr>
              <w:ind w:left="720" w:right="690" w:firstLine="720"/>
              <w:jc w:val="both"/>
            </w:pPr>
            <w:r>
              <w:rPr>
                <w:sz w:val="28"/>
                <w:szCs w:val="28"/>
              </w:rPr>
              <w:t xml:space="preserve">We are an international honor society that recognizes and supports outstanding women in education. We have </w:t>
            </w:r>
            <w:r w:rsidR="001E5121">
              <w:rPr>
                <w:sz w:val="28"/>
                <w:szCs w:val="28"/>
              </w:rPr>
              <w:t>over</w:t>
            </w:r>
            <w:r>
              <w:rPr>
                <w:sz w:val="28"/>
                <w:szCs w:val="28"/>
              </w:rPr>
              <w:t xml:space="preserve"> </w:t>
            </w:r>
            <w:r w:rsidR="001673FB">
              <w:rPr>
                <w:sz w:val="28"/>
                <w:szCs w:val="28"/>
              </w:rPr>
              <w:t>7</w:t>
            </w:r>
            <w:r w:rsidR="001E5121">
              <w:rPr>
                <w:sz w:val="28"/>
                <w:szCs w:val="28"/>
              </w:rPr>
              <w:t>0</w:t>
            </w:r>
            <w:r>
              <w:rPr>
                <w:sz w:val="28"/>
                <w:szCs w:val="28"/>
              </w:rPr>
              <w:t>,000 women in 1</w:t>
            </w:r>
            <w:r w:rsidR="00FD6E63">
              <w:rPr>
                <w:sz w:val="28"/>
                <w:szCs w:val="28"/>
              </w:rPr>
              <w:t>7</w:t>
            </w:r>
            <w:r>
              <w:rPr>
                <w:sz w:val="28"/>
                <w:szCs w:val="28"/>
              </w:rPr>
              <w:t xml:space="preserve"> countries including </w:t>
            </w:r>
            <w:r w:rsidR="001E5121">
              <w:rPr>
                <w:sz w:val="28"/>
                <w:szCs w:val="28"/>
              </w:rPr>
              <w:t>approximately</w:t>
            </w:r>
            <w:r>
              <w:rPr>
                <w:sz w:val="28"/>
                <w:szCs w:val="28"/>
              </w:rPr>
              <w:t xml:space="preserve"> 4,</w:t>
            </w:r>
            <w:r w:rsidR="001E5121">
              <w:rPr>
                <w:sz w:val="28"/>
                <w:szCs w:val="28"/>
              </w:rPr>
              <w:t>0</w:t>
            </w:r>
            <w:r>
              <w:rPr>
                <w:sz w:val="28"/>
                <w:szCs w:val="28"/>
              </w:rPr>
              <w:t xml:space="preserve">00 members here in North Carolina. Our members can apply for scholarships and grants, attend workshops and conferences, and enjoy the opportunity to network with women who share their commitment to excellence in </w:t>
            </w:r>
            <w:r w:rsidR="001E5121">
              <w:rPr>
                <w:sz w:val="28"/>
                <w:szCs w:val="28"/>
              </w:rPr>
              <w:t>education</w:t>
            </w:r>
            <w:r>
              <w:rPr>
                <w:sz w:val="28"/>
                <w:szCs w:val="28"/>
              </w:rPr>
              <w:t>.</w:t>
            </w:r>
          </w:p>
        </w:tc>
        <w:tc>
          <w:tcPr>
            <w:tcW w:w="7920" w:type="dxa"/>
          </w:tcPr>
          <w:p w:rsidR="00A74498" w:rsidRDefault="00A74498" w:rsidP="00A74498">
            <w:pPr>
              <w:ind w:left="720" w:right="690"/>
            </w:pPr>
          </w:p>
          <w:p w:rsidR="00A74498" w:rsidRPr="00A74498" w:rsidRDefault="00A74498" w:rsidP="00A74498">
            <w:pPr>
              <w:ind w:left="720" w:right="690"/>
              <w:rPr>
                <w:sz w:val="24"/>
                <w:szCs w:val="24"/>
              </w:rPr>
            </w:pPr>
          </w:p>
          <w:p w:rsidR="00A74498" w:rsidRDefault="00A74498" w:rsidP="00A74498">
            <w:pPr>
              <w:ind w:left="720" w:right="690"/>
            </w:pPr>
            <w:r>
              <w:rPr>
                <w:noProof/>
              </w:rPr>
              <w:drawing>
                <wp:inline distT="0" distB="0" distL="0" distR="0">
                  <wp:extent cx="4136506" cy="688369"/>
                  <wp:effectExtent l="19050" t="0" r="0" b="0"/>
                  <wp:docPr id="3" name="Picture 0" descr="dkg lo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 long logo.jpg"/>
                          <pic:cNvPicPr/>
                        </pic:nvPicPr>
                        <pic:blipFill>
                          <a:blip r:embed="rId4" cstate="print"/>
                          <a:stretch>
                            <a:fillRect/>
                          </a:stretch>
                        </pic:blipFill>
                        <pic:spPr>
                          <a:xfrm>
                            <a:off x="0" y="0"/>
                            <a:ext cx="4196104" cy="698287"/>
                          </a:xfrm>
                          <a:prstGeom prst="rect">
                            <a:avLst/>
                          </a:prstGeom>
                        </pic:spPr>
                      </pic:pic>
                    </a:graphicData>
                  </a:graphic>
                </wp:inline>
              </w:drawing>
            </w:r>
          </w:p>
          <w:p w:rsidR="00A74498" w:rsidRDefault="00A74498" w:rsidP="00A74498">
            <w:pPr>
              <w:ind w:left="720" w:right="690"/>
            </w:pPr>
          </w:p>
          <w:p w:rsidR="00A74498" w:rsidRPr="00A74498" w:rsidRDefault="00A74498" w:rsidP="00A74498">
            <w:pPr>
              <w:ind w:left="720" w:right="690"/>
              <w:jc w:val="center"/>
              <w:rPr>
                <w:rFonts w:ascii="Byington" w:hAnsi="Byington"/>
                <w:b/>
                <w:sz w:val="36"/>
                <w:szCs w:val="36"/>
              </w:rPr>
            </w:pPr>
            <w:r w:rsidRPr="00A74498">
              <w:rPr>
                <w:rFonts w:ascii="Byington" w:hAnsi="Byington"/>
                <w:b/>
                <w:sz w:val="36"/>
                <w:szCs w:val="36"/>
              </w:rPr>
              <w:t>What is Delta Kappa Gamma?</w:t>
            </w:r>
          </w:p>
          <w:p w:rsidR="00A74498" w:rsidRDefault="00A74498" w:rsidP="00A74498">
            <w:pPr>
              <w:ind w:left="720" w:right="690"/>
            </w:pPr>
          </w:p>
          <w:p w:rsidR="00A74498" w:rsidRDefault="001E5121" w:rsidP="001E5121">
            <w:pPr>
              <w:ind w:left="720" w:right="690" w:firstLine="720"/>
              <w:jc w:val="both"/>
            </w:pPr>
            <w:r>
              <w:rPr>
                <w:sz w:val="28"/>
                <w:szCs w:val="28"/>
              </w:rPr>
              <w:t>We are an international honor society that recognizes and supports outstanding women in education. We have over 70,000 women in 17 countries including approximately 4,000 members here in North Carolina. Our members can apply for scholarships and grants, attend workshops and conferences, and enjoy the opportunity to network with women who share their commitment to excellence in education.</w:t>
            </w:r>
          </w:p>
        </w:tc>
      </w:tr>
      <w:tr w:rsidR="00A74498">
        <w:trPr>
          <w:cantSplit/>
          <w:trHeight w:hRule="exact" w:val="6120"/>
        </w:trPr>
        <w:tc>
          <w:tcPr>
            <w:tcW w:w="7920" w:type="dxa"/>
          </w:tcPr>
          <w:p w:rsidR="00A74498" w:rsidRDefault="00A74498" w:rsidP="00A74498">
            <w:pPr>
              <w:ind w:left="720" w:right="690"/>
            </w:pPr>
          </w:p>
          <w:p w:rsidR="00A74498" w:rsidRPr="00A74498" w:rsidRDefault="00A74498" w:rsidP="00A74498">
            <w:pPr>
              <w:ind w:left="720" w:right="690"/>
              <w:rPr>
                <w:sz w:val="24"/>
                <w:szCs w:val="24"/>
              </w:rPr>
            </w:pPr>
          </w:p>
          <w:p w:rsidR="00A74498" w:rsidRDefault="00A74498" w:rsidP="00A74498">
            <w:pPr>
              <w:ind w:left="720" w:right="690"/>
            </w:pPr>
            <w:r>
              <w:rPr>
                <w:noProof/>
              </w:rPr>
              <w:drawing>
                <wp:inline distT="0" distB="0" distL="0" distR="0">
                  <wp:extent cx="4136506" cy="688369"/>
                  <wp:effectExtent l="19050" t="0" r="0" b="0"/>
                  <wp:docPr id="4" name="Picture 0" descr="dkg lo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 long logo.jpg"/>
                          <pic:cNvPicPr/>
                        </pic:nvPicPr>
                        <pic:blipFill>
                          <a:blip r:embed="rId4" cstate="print"/>
                          <a:stretch>
                            <a:fillRect/>
                          </a:stretch>
                        </pic:blipFill>
                        <pic:spPr>
                          <a:xfrm>
                            <a:off x="0" y="0"/>
                            <a:ext cx="4196104" cy="698287"/>
                          </a:xfrm>
                          <a:prstGeom prst="rect">
                            <a:avLst/>
                          </a:prstGeom>
                        </pic:spPr>
                      </pic:pic>
                    </a:graphicData>
                  </a:graphic>
                </wp:inline>
              </w:drawing>
            </w:r>
          </w:p>
          <w:p w:rsidR="00A74498" w:rsidRDefault="00A74498" w:rsidP="00A74498">
            <w:pPr>
              <w:ind w:left="720" w:right="690"/>
            </w:pPr>
          </w:p>
          <w:p w:rsidR="00A74498" w:rsidRPr="00A74498" w:rsidRDefault="00A74498" w:rsidP="00A74498">
            <w:pPr>
              <w:ind w:left="720" w:right="690"/>
              <w:jc w:val="center"/>
              <w:rPr>
                <w:rFonts w:ascii="Byington" w:hAnsi="Byington"/>
                <w:b/>
                <w:sz w:val="36"/>
                <w:szCs w:val="36"/>
              </w:rPr>
            </w:pPr>
            <w:r w:rsidRPr="00A74498">
              <w:rPr>
                <w:rFonts w:ascii="Byington" w:hAnsi="Byington"/>
                <w:b/>
                <w:sz w:val="36"/>
                <w:szCs w:val="36"/>
              </w:rPr>
              <w:t>What is Delta Kappa Gamma?</w:t>
            </w:r>
          </w:p>
          <w:p w:rsidR="00A74498" w:rsidRDefault="00A74498" w:rsidP="00A74498">
            <w:pPr>
              <w:ind w:left="720" w:right="690"/>
            </w:pPr>
          </w:p>
          <w:p w:rsidR="00A74498" w:rsidRDefault="001E5121" w:rsidP="001E5121">
            <w:pPr>
              <w:ind w:left="720" w:right="690" w:firstLine="720"/>
              <w:jc w:val="both"/>
            </w:pPr>
            <w:r>
              <w:rPr>
                <w:sz w:val="28"/>
                <w:szCs w:val="28"/>
              </w:rPr>
              <w:t>We are an international honor society that recognizes and supports outstanding women in education. We have over 70,000 women in 17 countries including approximately 4,000 members here in North Carolina. Our members can apply for scholarships and grants, attend workshops and conferences, and enjoy the opportunity to network with women who share their commitment to excellence in education.</w:t>
            </w:r>
          </w:p>
        </w:tc>
        <w:tc>
          <w:tcPr>
            <w:tcW w:w="7920" w:type="dxa"/>
          </w:tcPr>
          <w:p w:rsidR="00A74498" w:rsidRDefault="00A74498" w:rsidP="00A74498">
            <w:pPr>
              <w:ind w:left="720" w:right="690"/>
            </w:pPr>
          </w:p>
          <w:p w:rsidR="00A74498" w:rsidRPr="00A74498" w:rsidRDefault="00A74498" w:rsidP="00A74498">
            <w:pPr>
              <w:ind w:left="720" w:right="690"/>
              <w:rPr>
                <w:sz w:val="24"/>
                <w:szCs w:val="24"/>
              </w:rPr>
            </w:pPr>
          </w:p>
          <w:p w:rsidR="00A74498" w:rsidRDefault="00A74498" w:rsidP="00A74498">
            <w:pPr>
              <w:ind w:left="720" w:right="690"/>
            </w:pPr>
            <w:r>
              <w:rPr>
                <w:noProof/>
              </w:rPr>
              <w:drawing>
                <wp:inline distT="0" distB="0" distL="0" distR="0">
                  <wp:extent cx="4136506" cy="688369"/>
                  <wp:effectExtent l="19050" t="0" r="0" b="0"/>
                  <wp:docPr id="5" name="Picture 0" descr="dkg lo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 long logo.jpg"/>
                          <pic:cNvPicPr/>
                        </pic:nvPicPr>
                        <pic:blipFill>
                          <a:blip r:embed="rId4" cstate="print"/>
                          <a:stretch>
                            <a:fillRect/>
                          </a:stretch>
                        </pic:blipFill>
                        <pic:spPr>
                          <a:xfrm>
                            <a:off x="0" y="0"/>
                            <a:ext cx="4196104" cy="698287"/>
                          </a:xfrm>
                          <a:prstGeom prst="rect">
                            <a:avLst/>
                          </a:prstGeom>
                        </pic:spPr>
                      </pic:pic>
                    </a:graphicData>
                  </a:graphic>
                </wp:inline>
              </w:drawing>
            </w:r>
          </w:p>
          <w:p w:rsidR="00A74498" w:rsidRDefault="00A74498" w:rsidP="00A74498">
            <w:pPr>
              <w:ind w:left="720" w:right="690"/>
            </w:pPr>
          </w:p>
          <w:p w:rsidR="00A74498" w:rsidRPr="00A74498" w:rsidRDefault="00A74498" w:rsidP="00A74498">
            <w:pPr>
              <w:ind w:left="720" w:right="690"/>
              <w:jc w:val="center"/>
              <w:rPr>
                <w:rFonts w:ascii="Byington" w:hAnsi="Byington"/>
                <w:b/>
                <w:sz w:val="36"/>
                <w:szCs w:val="36"/>
              </w:rPr>
            </w:pPr>
            <w:r w:rsidRPr="00A74498">
              <w:rPr>
                <w:rFonts w:ascii="Byington" w:hAnsi="Byington"/>
                <w:b/>
                <w:sz w:val="36"/>
                <w:szCs w:val="36"/>
              </w:rPr>
              <w:t>What is Delta Kappa Gamma?</w:t>
            </w:r>
          </w:p>
          <w:p w:rsidR="00A74498" w:rsidRDefault="00A74498" w:rsidP="00A74498">
            <w:pPr>
              <w:ind w:left="720" w:right="690"/>
            </w:pPr>
          </w:p>
          <w:p w:rsidR="00A74498" w:rsidRDefault="001E5121" w:rsidP="001E5121">
            <w:pPr>
              <w:ind w:left="720" w:right="690" w:firstLine="720"/>
              <w:jc w:val="both"/>
            </w:pPr>
            <w:r>
              <w:rPr>
                <w:sz w:val="28"/>
                <w:szCs w:val="28"/>
              </w:rPr>
              <w:t>We are an international honor society that recognizes and supports outstanding women in education. We have over 70,000 women in 17 countries including approximately 4,000 members here in North Carolina. Our members can apply for scholarships and grants, attend workshops and conferences, and enjoy the opportunity to network with women who share their commitment to excellence in education.</w:t>
            </w:r>
            <w:bookmarkStart w:id="0" w:name="_GoBack"/>
            <w:bookmarkEnd w:id="0"/>
          </w:p>
        </w:tc>
      </w:tr>
    </w:tbl>
    <w:p w:rsidR="00AD0049" w:rsidRPr="00A74498" w:rsidRDefault="00AD0049" w:rsidP="00A74498">
      <w:pPr>
        <w:rPr>
          <w:vanish/>
        </w:rPr>
      </w:pPr>
    </w:p>
    <w:sectPr w:rsidR="00AD0049" w:rsidRPr="00A74498" w:rsidSect="00A74498">
      <w:type w:val="continuous"/>
      <w:pgSz w:w="15840" w:h="12240" w:orient="landscape"/>
      <w:pgMar w:top="0" w:right="0" w:bottom="0" w:left="0"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yington">
    <w:panose1 w:val="02000505080000020003"/>
    <w:charset w:val="00"/>
    <w:family w:val="auto"/>
    <w:pitch w:val="variable"/>
    <w:sig w:usb0="80000027" w:usb1="00000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proofState w:spelling="clean" w:grammar="clean"/>
  <w:defaultTabStop w:val="720"/>
  <w:characterSpacingControl w:val="doNotCompress"/>
  <w:compat>
    <w:compatSetting w:name="compatibilityMode" w:uri="http://schemas.microsoft.com/office/word" w:val="12"/>
  </w:compat>
  <w:rsids>
    <w:rsidRoot w:val="00A74498"/>
    <w:rsid w:val="00130C1C"/>
    <w:rsid w:val="001673FB"/>
    <w:rsid w:val="001E5121"/>
    <w:rsid w:val="00786AFE"/>
    <w:rsid w:val="008D42B7"/>
    <w:rsid w:val="00A3658E"/>
    <w:rsid w:val="00A74498"/>
    <w:rsid w:val="00AD0049"/>
    <w:rsid w:val="00DF3556"/>
    <w:rsid w:val="00FD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F9D87-A9AA-471F-A9F7-00F9795F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4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1022</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 Tunstall</cp:lastModifiedBy>
  <cp:revision>6</cp:revision>
  <cp:lastPrinted>2014-08-25T11:38:00Z</cp:lastPrinted>
  <dcterms:created xsi:type="dcterms:W3CDTF">2012-09-04T21:03:00Z</dcterms:created>
  <dcterms:modified xsi:type="dcterms:W3CDTF">2018-01-18T20:27:00Z</dcterms:modified>
</cp:coreProperties>
</file>